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98A" w14:textId="64080708" w:rsidR="007D67EF" w:rsidRDefault="00E4475F" w:rsidP="007D67EF">
      <w:r>
        <w:t>Reference number</w:t>
      </w:r>
      <w:r w:rsidR="007D67EF">
        <w:t>:</w:t>
      </w:r>
      <w:r w:rsidR="00AE3EC2">
        <w:t xml:space="preserve"> </w:t>
      </w:r>
      <w:r w:rsidR="007D67EF" w:rsidRPr="00A17938">
        <w:rPr>
          <w:highlight w:val="yellow"/>
        </w:rPr>
        <w:t>(</w:t>
      </w:r>
      <w:r w:rsidR="007D67EF" w:rsidRPr="00A17938">
        <w:rPr>
          <w:i/>
          <w:iCs/>
          <w:highlight w:val="yellow"/>
        </w:rPr>
        <w:t>Insert</w:t>
      </w:r>
      <w:r w:rsidRPr="00A17938">
        <w:rPr>
          <w:i/>
          <w:iCs/>
          <w:highlight w:val="yellow"/>
        </w:rPr>
        <w:t xml:space="preserve"> </w:t>
      </w:r>
      <w:r w:rsidR="007D67EF" w:rsidRPr="00A17938">
        <w:rPr>
          <w:i/>
          <w:iCs/>
          <w:highlight w:val="yellow"/>
        </w:rPr>
        <w:t xml:space="preserve">client </w:t>
      </w:r>
      <w:r w:rsidRPr="00A17938">
        <w:rPr>
          <w:i/>
          <w:iCs/>
          <w:highlight w:val="yellow"/>
        </w:rPr>
        <w:t>le</w:t>
      </w:r>
      <w:r w:rsidR="007D67EF" w:rsidRPr="00A17938">
        <w:rPr>
          <w:i/>
          <w:iCs/>
          <w:highlight w:val="yellow"/>
        </w:rPr>
        <w:t>tter numbers</w:t>
      </w:r>
      <w:r w:rsidR="00171F91" w:rsidRPr="00A17938">
        <w:rPr>
          <w:i/>
          <w:iCs/>
          <w:highlight w:val="yellow"/>
        </w:rPr>
        <w:t xml:space="preserve"> if applicable</w:t>
      </w:r>
      <w:r w:rsidR="007D67EF" w:rsidRPr="00A17938">
        <w:rPr>
          <w:highlight w:val="yellow"/>
        </w:rPr>
        <w:t>)</w:t>
      </w:r>
    </w:p>
    <w:p w14:paraId="5A3FCB8B" w14:textId="619E90EF" w:rsidR="007D67EF" w:rsidRDefault="007D67EF" w:rsidP="007D67EF">
      <w:r>
        <w:t>Date:</w:t>
      </w:r>
      <w:r w:rsidR="00BE109B">
        <w:t xml:space="preserve"> </w:t>
      </w:r>
      <w:r w:rsidRPr="00A17938">
        <w:rPr>
          <w:highlight w:val="yellow"/>
        </w:rPr>
        <w:t>(</w:t>
      </w:r>
      <w:r w:rsidR="00BE109B" w:rsidRPr="00A17938">
        <w:rPr>
          <w:highlight w:val="yellow"/>
        </w:rPr>
        <w:t xml:space="preserve">      </w:t>
      </w:r>
      <w:r w:rsidRPr="00A17938">
        <w:rPr>
          <w:highlight w:val="yellow"/>
        </w:rPr>
        <w:t>)</w:t>
      </w:r>
    </w:p>
    <w:p w14:paraId="5C706757" w14:textId="55B46DB8" w:rsidR="007D67EF" w:rsidRDefault="007D67EF" w:rsidP="007D67EF">
      <w:r>
        <w:t xml:space="preserve">To: </w:t>
      </w:r>
      <w:r w:rsidR="00E00487">
        <w:t>Sylvain Chaperon</w:t>
      </w:r>
    </w:p>
    <w:p w14:paraId="5F395842" w14:textId="151421A3" w:rsidR="007D67EF" w:rsidRPr="002325CF" w:rsidRDefault="005A3900" w:rsidP="00E4475F">
      <w:pPr>
        <w:pStyle w:val="NoSpacing"/>
        <w:rPr>
          <w:b/>
          <w:bCs/>
        </w:rPr>
      </w:pPr>
      <w:r>
        <w:rPr>
          <w:b/>
          <w:bCs/>
        </w:rPr>
        <w:t>8x8 International Pte. Ltd.</w:t>
      </w:r>
    </w:p>
    <w:p w14:paraId="3E79AF04" w14:textId="77777777" w:rsidR="005A3900" w:rsidRPr="005A3900" w:rsidRDefault="005A3900" w:rsidP="005A3900">
      <w:pPr>
        <w:pStyle w:val="NoSpacing"/>
      </w:pPr>
      <w:r w:rsidRPr="005A3900">
        <w:t>1 George St, #22-03/04 One George Street</w:t>
      </w:r>
    </w:p>
    <w:p w14:paraId="2797DE64" w14:textId="6F1973BB" w:rsidR="007D67EF" w:rsidRPr="005A3900" w:rsidRDefault="005A3900" w:rsidP="005A3900">
      <w:pPr>
        <w:pStyle w:val="NoSpacing"/>
      </w:pPr>
      <w:r w:rsidRPr="005A3900">
        <w:t>Singapore 049145</w:t>
      </w:r>
    </w:p>
    <w:p w14:paraId="3564057B" w14:textId="77777777" w:rsidR="005A3900" w:rsidRPr="005A3900" w:rsidRDefault="005A3900" w:rsidP="005A3900">
      <w:pPr>
        <w:pStyle w:val="NoSpacing"/>
        <w:rPr>
          <w:b/>
          <w:bCs/>
        </w:rPr>
      </w:pPr>
    </w:p>
    <w:p w14:paraId="083B6D1C" w14:textId="1BAAC5F2" w:rsidR="007D67EF" w:rsidRPr="009308D6" w:rsidRDefault="007D67EF" w:rsidP="007D67EF">
      <w:pPr>
        <w:rPr>
          <w:b/>
          <w:bCs/>
        </w:rPr>
      </w:pPr>
      <w:r>
        <w:t xml:space="preserve">Re: </w:t>
      </w:r>
      <w:r w:rsidR="009308D6" w:rsidRPr="009308D6">
        <w:rPr>
          <w:b/>
          <w:bCs/>
        </w:rPr>
        <w:t>Sender ID Request and Statement Letter</w:t>
      </w:r>
      <w:r w:rsidR="00AE3EC2">
        <w:rPr>
          <w:b/>
          <w:bCs/>
        </w:rPr>
        <w:t xml:space="preserve"> for </w:t>
      </w:r>
      <w:r w:rsidR="000843E3">
        <w:rPr>
          <w:b/>
          <w:bCs/>
        </w:rPr>
        <w:t>SMS services for Bank &amp; Financial institutions</w:t>
      </w:r>
    </w:p>
    <w:p w14:paraId="6AD58949" w14:textId="77777777" w:rsidR="007D67EF" w:rsidRDefault="007D67EF" w:rsidP="007D67EF"/>
    <w:p w14:paraId="1D00A59D" w14:textId="77777777" w:rsidR="007D67EF" w:rsidRDefault="007D67EF" w:rsidP="007D67EF">
      <w:r>
        <w:t xml:space="preserve">Dear Sir/Madam, </w:t>
      </w:r>
    </w:p>
    <w:p w14:paraId="506C91FC" w14:textId="40B3D0BC" w:rsidR="00AE3EC2" w:rsidRDefault="007D67EF" w:rsidP="007D67EF">
      <w:r>
        <w:t xml:space="preserve">In order to provide service which would bring added value to our customers, </w:t>
      </w:r>
      <w:r w:rsidRPr="00A17938">
        <w:rPr>
          <w:b/>
          <w:bCs/>
          <w:i/>
          <w:iCs/>
          <w:highlight w:val="yellow"/>
        </w:rPr>
        <w:t>(Client)</w:t>
      </w:r>
      <w:r>
        <w:t xml:space="preserve"> a company engaging in the field of </w:t>
      </w:r>
      <w:r w:rsidR="005E2C58" w:rsidRPr="005E2C58">
        <w:rPr>
          <w:b/>
          <w:bCs/>
          <w:i/>
          <w:iCs/>
          <w:highlight w:val="yellow"/>
        </w:rPr>
        <w:t>(industry of client)</w:t>
      </w:r>
      <w:r>
        <w:t xml:space="preserve"> wishes to enter into SMS A2P Service. </w:t>
      </w:r>
    </w:p>
    <w:p w14:paraId="213FA1C2" w14:textId="77777777" w:rsidR="005A3900" w:rsidRPr="005A3900" w:rsidRDefault="007D67EF" w:rsidP="005A3900">
      <w:pPr>
        <w:pStyle w:val="NoSpacing"/>
      </w:pPr>
      <w:r>
        <w:t xml:space="preserve">Whereas to support SMS A2P Service as mentioned above </w:t>
      </w:r>
      <w:r w:rsidRPr="00A17938">
        <w:rPr>
          <w:b/>
          <w:bCs/>
          <w:i/>
          <w:iCs/>
          <w:highlight w:val="yellow"/>
        </w:rPr>
        <w:t>(Client)</w:t>
      </w:r>
      <w:r w:rsidRPr="00BE109B">
        <w:rPr>
          <w:i/>
          <w:iCs/>
        </w:rPr>
        <w:t xml:space="preserve"> </w:t>
      </w:r>
      <w:r w:rsidRPr="005A3900">
        <w:t xml:space="preserve">appoints </w:t>
      </w:r>
      <w:r w:rsidR="005A3900" w:rsidRPr="005A3900">
        <w:t>8x8 International Pte. Ltd.</w:t>
      </w:r>
    </w:p>
    <w:p w14:paraId="62B85FA0" w14:textId="77777777" w:rsidR="005A3900" w:rsidRPr="005A3900" w:rsidRDefault="007D67EF" w:rsidP="005A3900">
      <w:pPr>
        <w:pStyle w:val="NoSpacing"/>
      </w:pPr>
      <w:r w:rsidRPr="005A3900">
        <w:t xml:space="preserve"> (“</w:t>
      </w:r>
      <w:r w:rsidR="005A3900" w:rsidRPr="005A3900">
        <w:t>8x8</w:t>
      </w:r>
      <w:r w:rsidRPr="005A3900">
        <w:t>”) as sole provider of SMS A2P Service application and requests</w:t>
      </w:r>
      <w:r w:rsidR="00FB2409" w:rsidRPr="005A3900">
        <w:t xml:space="preserve"> </w:t>
      </w:r>
      <w:r w:rsidR="005A3900" w:rsidRPr="005A3900">
        <w:t>8x8 International Pte. Ltd.</w:t>
      </w:r>
    </w:p>
    <w:p w14:paraId="71913965" w14:textId="56395983" w:rsidR="007D67EF" w:rsidRDefault="007D67EF" w:rsidP="007D67EF">
      <w:r w:rsidRPr="005A3900">
        <w:t>(“</w:t>
      </w:r>
      <w:r w:rsidR="005A3900" w:rsidRPr="005A3900">
        <w:t>8x8</w:t>
      </w:r>
      <w:r w:rsidRPr="005A3900">
        <w:t xml:space="preserve">”) </w:t>
      </w:r>
      <w:r>
        <w:t xml:space="preserve">to cooperate with </w:t>
      </w:r>
      <w:r w:rsidR="00804FCF" w:rsidRPr="00804FCF">
        <w:t xml:space="preserve">Smart Axiata Company Limited </w:t>
      </w:r>
      <w:r w:rsidRPr="00804FCF">
        <w:rPr>
          <w:b/>
          <w:bCs/>
        </w:rPr>
        <w:t>(“</w:t>
      </w:r>
      <w:r w:rsidR="00804FCF" w:rsidRPr="00804FCF">
        <w:rPr>
          <w:b/>
          <w:bCs/>
        </w:rPr>
        <w:t>SMART</w:t>
      </w:r>
      <w:r w:rsidRPr="00804FCF">
        <w:rPr>
          <w:b/>
          <w:bCs/>
        </w:rPr>
        <w:t>”)</w:t>
      </w:r>
      <w:r>
        <w:t xml:space="preserve"> as well as any related telecommunication operator, whether directly or indirectly, in carrying out activities as deemed necessary for the implementation of SMS A2P Service.</w:t>
      </w:r>
    </w:p>
    <w:p w14:paraId="0B3AB62F" w14:textId="0C7622D4" w:rsidR="007D67EF" w:rsidRDefault="007D67EF" w:rsidP="007D67EF">
      <w:r>
        <w:t>Moreover, to cooperat</w:t>
      </w:r>
      <w:r w:rsidR="006259DB">
        <w:t>e</w:t>
      </w:r>
      <w:r>
        <w:t xml:space="preserve"> on SMS A2P Service to be established between </w:t>
      </w:r>
      <w:r w:rsidR="005A3900">
        <w:rPr>
          <w:b/>
          <w:bCs/>
        </w:rPr>
        <w:t>8x8</w:t>
      </w:r>
      <w:r>
        <w:t xml:space="preserve"> and </w:t>
      </w:r>
      <w:r w:rsidR="00804FCF" w:rsidRPr="001B2F23">
        <w:rPr>
          <w:b/>
          <w:bCs/>
        </w:rPr>
        <w:t>SMART</w:t>
      </w:r>
      <w:r>
        <w:t xml:space="preserve"> as well as with any relevant telecommunication operator, whether directly or indirectly, the undersigned, name: </w:t>
      </w:r>
      <w:r w:rsidRPr="00A17938">
        <w:rPr>
          <w:b/>
          <w:bCs/>
          <w:i/>
          <w:iCs/>
          <w:highlight w:val="yellow"/>
        </w:rPr>
        <w:t>xxxxx</w:t>
      </w:r>
      <w:r w:rsidRPr="00BE109B">
        <w:rPr>
          <w:b/>
          <w:bCs/>
          <w:i/>
          <w:iCs/>
        </w:rPr>
        <w:t xml:space="preserve">, </w:t>
      </w:r>
      <w:r w:rsidRPr="00F81CC4">
        <w:t>position:</w:t>
      </w:r>
      <w:r w:rsidRPr="00BE109B">
        <w:rPr>
          <w:b/>
          <w:bCs/>
          <w:i/>
          <w:iCs/>
        </w:rPr>
        <w:t xml:space="preserve"> </w:t>
      </w:r>
      <w:r w:rsidRPr="00A17938">
        <w:rPr>
          <w:b/>
          <w:bCs/>
          <w:i/>
          <w:iCs/>
          <w:highlight w:val="yellow"/>
        </w:rPr>
        <w:t>xxx</w:t>
      </w:r>
      <w:r w:rsidRPr="00BE109B">
        <w:rPr>
          <w:b/>
          <w:bCs/>
          <w:i/>
          <w:iCs/>
        </w:rPr>
        <w:t xml:space="preserve"> representing </w:t>
      </w:r>
      <w:r w:rsidRPr="00A17938">
        <w:rPr>
          <w:b/>
          <w:bCs/>
          <w:i/>
          <w:iCs/>
          <w:highlight w:val="yellow"/>
        </w:rPr>
        <w:t>(Client)</w:t>
      </w:r>
      <w:r>
        <w:t xml:space="preserve"> hereby declare:</w:t>
      </w:r>
    </w:p>
    <w:p w14:paraId="666BD20F" w14:textId="1614068B" w:rsidR="007D67EF" w:rsidRDefault="007D67EF" w:rsidP="007D67EF">
      <w:r>
        <w:t>1.</w:t>
      </w:r>
      <w:r>
        <w:tab/>
        <w:t xml:space="preserve">That </w:t>
      </w:r>
      <w:r w:rsidRPr="00A17938">
        <w:rPr>
          <w:b/>
          <w:bCs/>
          <w:i/>
          <w:iCs/>
          <w:highlight w:val="yellow"/>
        </w:rPr>
        <w:t>(Client)</w:t>
      </w:r>
      <w:r>
        <w:t xml:space="preserve"> warrants that all cellular telephone numbers (of Customers) as registered by </w:t>
      </w:r>
      <w:r w:rsidRPr="00A17938">
        <w:rPr>
          <w:b/>
          <w:bCs/>
          <w:i/>
          <w:iCs/>
          <w:highlight w:val="yellow"/>
        </w:rPr>
        <w:t>(Client)</w:t>
      </w:r>
      <w:r>
        <w:t xml:space="preserve"> which will receive SMS through SMS A2P Service are community members of </w:t>
      </w:r>
      <w:r w:rsidRPr="00A17938">
        <w:rPr>
          <w:b/>
          <w:bCs/>
          <w:i/>
          <w:iCs/>
          <w:highlight w:val="yellow"/>
        </w:rPr>
        <w:t>(Client)</w:t>
      </w:r>
      <w:r w:rsidRPr="001B2F23">
        <w:rPr>
          <w:b/>
          <w:bCs/>
        </w:rPr>
        <w:t xml:space="preserve"> </w:t>
      </w:r>
      <w:r>
        <w:t>whose telephone numbers have been registered and have agreed to receive SMS A2P Service.</w:t>
      </w:r>
    </w:p>
    <w:p w14:paraId="3111D5F8" w14:textId="4E20308F" w:rsidR="007D67EF" w:rsidRDefault="007D67EF" w:rsidP="007D67EF">
      <w:r>
        <w:t>2.</w:t>
      </w:r>
      <w:r>
        <w:tab/>
        <w:t xml:space="preserve">That </w:t>
      </w:r>
      <w:r w:rsidRPr="00A17938">
        <w:rPr>
          <w:b/>
          <w:bCs/>
          <w:i/>
          <w:iCs/>
          <w:highlight w:val="yellow"/>
        </w:rPr>
        <w:t>(Client)</w:t>
      </w:r>
      <w:r>
        <w:t xml:space="preserve"> warrants and is responsible for all contents of SMS sent via SMS A2P Service, and therefore </w:t>
      </w:r>
      <w:r w:rsidR="005A3900">
        <w:rPr>
          <w:b/>
          <w:bCs/>
        </w:rPr>
        <w:t>8x8</w:t>
      </w:r>
      <w:r w:rsidRPr="001B2F23">
        <w:rPr>
          <w:b/>
          <w:bCs/>
        </w:rPr>
        <w:t xml:space="preserve">, </w:t>
      </w:r>
      <w:r w:rsidR="001B2F23" w:rsidRPr="001B2F23">
        <w:rPr>
          <w:b/>
          <w:bCs/>
        </w:rPr>
        <w:t>SMART</w:t>
      </w:r>
      <w:r>
        <w:t xml:space="preserve"> and any relevant telecommunication operator shall be released from any claims or suits which may arise out of the content of SMS sent via SMS A2P Service.</w:t>
      </w:r>
    </w:p>
    <w:p w14:paraId="58C636BD" w14:textId="7DE145AA" w:rsidR="007D67EF" w:rsidRDefault="007D67EF" w:rsidP="007D67EF">
      <w:r>
        <w:t>3.</w:t>
      </w:r>
      <w:r>
        <w:tab/>
        <w:t xml:space="preserve">That </w:t>
      </w:r>
      <w:r w:rsidRPr="00A17938">
        <w:rPr>
          <w:b/>
          <w:bCs/>
          <w:i/>
          <w:iCs/>
          <w:highlight w:val="yellow"/>
        </w:rPr>
        <w:t>(Client)</w:t>
      </w:r>
      <w:r>
        <w:t xml:space="preserve"> guarantees and is responsible for all violations that will arise as a result of misuse of masking and misuse of categories will be resolved by the rules made by </w:t>
      </w:r>
      <w:r w:rsidR="00C576E1" w:rsidRPr="00804FCF">
        <w:rPr>
          <w:b/>
          <w:bCs/>
        </w:rPr>
        <w:t>SMART</w:t>
      </w:r>
      <w:r w:rsidR="00C576E1">
        <w:t xml:space="preserve"> </w:t>
      </w:r>
      <w:r>
        <w:t>and will be fine</w:t>
      </w:r>
      <w:r w:rsidR="007B54E9">
        <w:t>d</w:t>
      </w:r>
      <w:r>
        <w:t xml:space="preserve"> 200% from publish rates for all the misuse of masking which</w:t>
      </w:r>
      <w:r w:rsidR="007B54E9">
        <w:t xml:space="preserve"> are</w:t>
      </w:r>
      <w:r>
        <w:t xml:space="preserve"> found by </w:t>
      </w:r>
      <w:r w:rsidR="00C576E1" w:rsidRPr="00804FCF">
        <w:rPr>
          <w:b/>
          <w:bCs/>
        </w:rPr>
        <w:t>SMART</w:t>
      </w:r>
      <w:r>
        <w:t>.</w:t>
      </w:r>
    </w:p>
    <w:p w14:paraId="6BCD4322" w14:textId="23178F35" w:rsidR="007D67EF" w:rsidRDefault="007D67EF" w:rsidP="007D67EF">
      <w:r>
        <w:t xml:space="preserve">4. </w:t>
      </w:r>
      <w:r w:rsidRPr="007D67EF">
        <w:t xml:space="preserve">That </w:t>
      </w:r>
      <w:r w:rsidRPr="00A17938">
        <w:rPr>
          <w:b/>
          <w:bCs/>
          <w:i/>
          <w:iCs/>
          <w:highlight w:val="yellow"/>
        </w:rPr>
        <w:t>(Client)</w:t>
      </w:r>
      <w:r w:rsidRPr="007D67EF">
        <w:t xml:space="preserve"> guarantees the validity and </w:t>
      </w:r>
      <w:r w:rsidR="00856D2C" w:rsidRPr="007D67EF">
        <w:t>responsibility</w:t>
      </w:r>
      <w:r w:rsidRPr="007D67EF">
        <w:t xml:space="preserve"> for all registered sender names, </w:t>
      </w:r>
      <w:r w:rsidR="00817223">
        <w:t>client company name,</w:t>
      </w:r>
      <w:r w:rsidR="00817223" w:rsidRPr="007D67EF">
        <w:t xml:space="preserve"> </w:t>
      </w:r>
      <w:r w:rsidR="00817223">
        <w:t xml:space="preserve">website URL, </w:t>
      </w:r>
      <w:r w:rsidRPr="007D67EF">
        <w:t xml:space="preserve">sample content, </w:t>
      </w:r>
      <w:r w:rsidR="00923801">
        <w:t xml:space="preserve">content type </w:t>
      </w:r>
      <w:r w:rsidRPr="007D67EF">
        <w:t>and headquarter location registered. With the following detail as follows:</w:t>
      </w:r>
    </w:p>
    <w:p w14:paraId="4477689C" w14:textId="7BF5AC1B" w:rsidR="00923801" w:rsidRDefault="00923801" w:rsidP="007D67EF"/>
    <w:p w14:paraId="7F00B72E" w14:textId="77777777" w:rsidR="00923801" w:rsidRDefault="00923801" w:rsidP="007D67EF"/>
    <w:p w14:paraId="7462BC35" w14:textId="600FEB51" w:rsidR="00923801" w:rsidRDefault="00923801" w:rsidP="00AE3EC2">
      <w:pPr>
        <w:pStyle w:val="NoSpacing"/>
      </w:pPr>
    </w:p>
    <w:p w14:paraId="2D1BB2D4" w14:textId="77777777" w:rsidR="00923801" w:rsidRDefault="00923801" w:rsidP="00AE3EC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6136"/>
      </w:tblGrid>
      <w:tr w:rsidR="00923801" w14:paraId="01B3DE2D" w14:textId="77777777" w:rsidTr="00923801">
        <w:tc>
          <w:tcPr>
            <w:tcW w:w="3214" w:type="dxa"/>
          </w:tcPr>
          <w:p w14:paraId="6F290153" w14:textId="55452FCF" w:rsidR="00923801" w:rsidRDefault="00923801" w:rsidP="00AE3EC2">
            <w:pPr>
              <w:pStyle w:val="NoSpacing"/>
            </w:pPr>
            <w:r>
              <w:t>Sender name(s)</w:t>
            </w:r>
          </w:p>
        </w:tc>
        <w:tc>
          <w:tcPr>
            <w:tcW w:w="6136" w:type="dxa"/>
          </w:tcPr>
          <w:p w14:paraId="1324B156" w14:textId="77777777" w:rsidR="00923801" w:rsidRDefault="00923801" w:rsidP="00AE3EC2">
            <w:pPr>
              <w:pStyle w:val="NoSpacing"/>
            </w:pPr>
          </w:p>
        </w:tc>
      </w:tr>
      <w:tr w:rsidR="00923801" w14:paraId="45315631" w14:textId="77777777" w:rsidTr="00923801">
        <w:tc>
          <w:tcPr>
            <w:tcW w:w="3214" w:type="dxa"/>
          </w:tcPr>
          <w:p w14:paraId="6C5F2515" w14:textId="4F36591E" w:rsidR="00923801" w:rsidRDefault="00817223" w:rsidP="00AE3EC2">
            <w:pPr>
              <w:pStyle w:val="NoSpacing"/>
            </w:pPr>
            <w:r>
              <w:lastRenderedPageBreak/>
              <w:t xml:space="preserve">Client </w:t>
            </w:r>
            <w:r w:rsidR="00923801">
              <w:t>Company name</w:t>
            </w:r>
          </w:p>
        </w:tc>
        <w:tc>
          <w:tcPr>
            <w:tcW w:w="6136" w:type="dxa"/>
          </w:tcPr>
          <w:p w14:paraId="191E9470" w14:textId="77777777" w:rsidR="00923801" w:rsidRDefault="00923801" w:rsidP="00AE3EC2">
            <w:pPr>
              <w:pStyle w:val="NoSpacing"/>
            </w:pPr>
          </w:p>
        </w:tc>
      </w:tr>
      <w:tr w:rsidR="00923801" w14:paraId="4E866809" w14:textId="77777777" w:rsidTr="00923801">
        <w:tc>
          <w:tcPr>
            <w:tcW w:w="3214" w:type="dxa"/>
          </w:tcPr>
          <w:p w14:paraId="10C476E9" w14:textId="4BC3EE2F" w:rsidR="00923801" w:rsidRDefault="00923801" w:rsidP="00AE3EC2">
            <w:pPr>
              <w:pStyle w:val="NoSpacing"/>
            </w:pPr>
            <w:r>
              <w:t>Website URL</w:t>
            </w:r>
          </w:p>
        </w:tc>
        <w:tc>
          <w:tcPr>
            <w:tcW w:w="6136" w:type="dxa"/>
          </w:tcPr>
          <w:p w14:paraId="5C128BB4" w14:textId="77777777" w:rsidR="00923801" w:rsidRDefault="00923801" w:rsidP="00AE3EC2">
            <w:pPr>
              <w:pStyle w:val="NoSpacing"/>
            </w:pPr>
          </w:p>
        </w:tc>
      </w:tr>
      <w:tr w:rsidR="00923801" w14:paraId="196B19C3" w14:textId="77777777" w:rsidTr="00923801">
        <w:tc>
          <w:tcPr>
            <w:tcW w:w="3214" w:type="dxa"/>
          </w:tcPr>
          <w:p w14:paraId="1551ED79" w14:textId="01D93FAC" w:rsidR="00923801" w:rsidRDefault="00923801" w:rsidP="00AE3EC2">
            <w:pPr>
              <w:pStyle w:val="NoSpacing"/>
            </w:pPr>
            <w:r>
              <w:t>Content sample</w:t>
            </w:r>
          </w:p>
        </w:tc>
        <w:tc>
          <w:tcPr>
            <w:tcW w:w="6136" w:type="dxa"/>
          </w:tcPr>
          <w:p w14:paraId="03100A63" w14:textId="77777777" w:rsidR="00923801" w:rsidRDefault="00923801" w:rsidP="00AE3EC2">
            <w:pPr>
              <w:pStyle w:val="NoSpacing"/>
            </w:pPr>
          </w:p>
        </w:tc>
      </w:tr>
      <w:tr w:rsidR="00923801" w14:paraId="2270E541" w14:textId="77777777" w:rsidTr="00923801">
        <w:tc>
          <w:tcPr>
            <w:tcW w:w="3214" w:type="dxa"/>
          </w:tcPr>
          <w:p w14:paraId="3CC7FE3F" w14:textId="2AFDFC59" w:rsidR="00923801" w:rsidRDefault="00923801" w:rsidP="00AE3EC2">
            <w:pPr>
              <w:pStyle w:val="NoSpacing"/>
            </w:pPr>
            <w:r w:rsidRPr="00923801">
              <w:t>Content Type (Transactional/OTP/Promotional):</w:t>
            </w:r>
          </w:p>
        </w:tc>
        <w:tc>
          <w:tcPr>
            <w:tcW w:w="6136" w:type="dxa"/>
          </w:tcPr>
          <w:p w14:paraId="5F718E67" w14:textId="77777777" w:rsidR="00923801" w:rsidRDefault="00923801" w:rsidP="00AE3EC2">
            <w:pPr>
              <w:pStyle w:val="NoSpacing"/>
            </w:pPr>
          </w:p>
        </w:tc>
      </w:tr>
      <w:tr w:rsidR="00923801" w14:paraId="540C381C" w14:textId="77777777" w:rsidTr="00923801">
        <w:tc>
          <w:tcPr>
            <w:tcW w:w="3214" w:type="dxa"/>
          </w:tcPr>
          <w:p w14:paraId="6017AE4D" w14:textId="57011859" w:rsidR="00923801" w:rsidRDefault="00923801" w:rsidP="00AE3EC2">
            <w:pPr>
              <w:pStyle w:val="NoSpacing"/>
            </w:pPr>
            <w:r>
              <w:t>Registered H</w:t>
            </w:r>
            <w:r w:rsidRPr="007D67EF">
              <w:t>eadquarter location</w:t>
            </w:r>
          </w:p>
        </w:tc>
        <w:tc>
          <w:tcPr>
            <w:tcW w:w="6136" w:type="dxa"/>
          </w:tcPr>
          <w:p w14:paraId="0786A8F3" w14:textId="77777777" w:rsidR="00923801" w:rsidRDefault="00923801" w:rsidP="00AE3EC2">
            <w:pPr>
              <w:pStyle w:val="NoSpacing"/>
            </w:pPr>
          </w:p>
        </w:tc>
      </w:tr>
    </w:tbl>
    <w:p w14:paraId="17C08E2D" w14:textId="3C145DE4" w:rsidR="00AE3EC2" w:rsidRDefault="00AE3EC2" w:rsidP="00AE3EC2">
      <w:pPr>
        <w:pStyle w:val="NoSpacing"/>
      </w:pPr>
    </w:p>
    <w:p w14:paraId="2F381202" w14:textId="77777777" w:rsidR="000662B5" w:rsidRDefault="000662B5" w:rsidP="00AE3EC2">
      <w:pPr>
        <w:pStyle w:val="NoSpacing"/>
      </w:pPr>
    </w:p>
    <w:p w14:paraId="45C9DFC8" w14:textId="77777777" w:rsidR="000662B5" w:rsidRDefault="000662B5" w:rsidP="00AE3EC2">
      <w:pPr>
        <w:pStyle w:val="NoSpacing"/>
      </w:pPr>
    </w:p>
    <w:p w14:paraId="22179462" w14:textId="77777777" w:rsidR="000662B5" w:rsidRDefault="000662B5" w:rsidP="000662B5">
      <w:pPr>
        <w:pStyle w:val="NoSpacing"/>
      </w:pPr>
      <w:r>
        <w:t>This Letter of Appointment is made for the necessary use accordingly.</w:t>
      </w:r>
    </w:p>
    <w:p w14:paraId="7DA436A9" w14:textId="77777777" w:rsidR="000662B5" w:rsidRDefault="000662B5" w:rsidP="000662B5">
      <w:pPr>
        <w:pStyle w:val="NoSpacing"/>
      </w:pPr>
    </w:p>
    <w:p w14:paraId="1FD1E10A" w14:textId="77777777" w:rsidR="000662B5" w:rsidRDefault="000662B5" w:rsidP="000662B5">
      <w:pPr>
        <w:pStyle w:val="NoSpacing"/>
      </w:pPr>
    </w:p>
    <w:p w14:paraId="51B308FC" w14:textId="77777777" w:rsidR="000662B5" w:rsidRDefault="000662B5" w:rsidP="000662B5">
      <w:pPr>
        <w:pStyle w:val="NoSpacing"/>
      </w:pPr>
    </w:p>
    <w:p w14:paraId="5C6C88E8" w14:textId="68331C31" w:rsidR="000662B5" w:rsidRPr="002A58F0" w:rsidRDefault="000662B5" w:rsidP="000662B5">
      <w:pPr>
        <w:pStyle w:val="NoSpacing"/>
        <w:rPr>
          <w:b/>
          <w:bCs/>
          <w:i/>
          <w:iCs/>
        </w:rPr>
      </w:pPr>
      <w:r w:rsidRPr="00A17938">
        <w:rPr>
          <w:b/>
          <w:bCs/>
          <w:i/>
          <w:iCs/>
          <w:highlight w:val="yellow"/>
        </w:rPr>
        <w:t xml:space="preserve">Client </w:t>
      </w:r>
      <w:r w:rsidR="00A17938" w:rsidRPr="00A17938">
        <w:rPr>
          <w:b/>
          <w:bCs/>
          <w:i/>
          <w:iCs/>
          <w:highlight w:val="yellow"/>
        </w:rPr>
        <w:t>Name</w:t>
      </w:r>
    </w:p>
    <w:p w14:paraId="4ACD128F" w14:textId="77777777" w:rsidR="000662B5" w:rsidRDefault="000662B5" w:rsidP="000662B5">
      <w:pPr>
        <w:pStyle w:val="NoSpacing"/>
      </w:pPr>
    </w:p>
    <w:p w14:paraId="384DCF77" w14:textId="77777777" w:rsidR="000662B5" w:rsidRDefault="000662B5" w:rsidP="000662B5">
      <w:pPr>
        <w:pStyle w:val="NoSpacing"/>
      </w:pPr>
    </w:p>
    <w:p w14:paraId="1C1CE811" w14:textId="7FCD9E43" w:rsidR="000662B5" w:rsidRPr="00A17938" w:rsidRDefault="00A17938" w:rsidP="000662B5">
      <w:pPr>
        <w:pStyle w:val="NoSpacing"/>
        <w:rPr>
          <w:color w:val="FF0000"/>
        </w:rPr>
      </w:pPr>
      <w:r w:rsidRPr="00A17938">
        <w:rPr>
          <w:color w:val="FF0000"/>
        </w:rPr>
        <w:t>&lt;signature and company stamp&gt;</w:t>
      </w:r>
    </w:p>
    <w:p w14:paraId="36D86E43" w14:textId="77777777" w:rsidR="000662B5" w:rsidRDefault="000662B5" w:rsidP="000662B5">
      <w:pPr>
        <w:pStyle w:val="NoSpacing"/>
      </w:pPr>
    </w:p>
    <w:p w14:paraId="280AC62D" w14:textId="77777777" w:rsidR="000662B5" w:rsidRDefault="000662B5" w:rsidP="000662B5">
      <w:pPr>
        <w:pStyle w:val="NoSpacing"/>
      </w:pPr>
    </w:p>
    <w:p w14:paraId="0D6A1EE1" w14:textId="2E236B24" w:rsidR="000662B5" w:rsidRPr="00A17938" w:rsidRDefault="00A17938" w:rsidP="000662B5">
      <w:pPr>
        <w:pStyle w:val="NoSpacing"/>
        <w:rPr>
          <w:b/>
          <w:bCs/>
          <w:i/>
          <w:iCs/>
          <w:highlight w:val="yellow"/>
        </w:rPr>
      </w:pPr>
      <w:r w:rsidRPr="00A17938">
        <w:rPr>
          <w:b/>
          <w:bCs/>
          <w:i/>
          <w:iCs/>
          <w:highlight w:val="yellow"/>
        </w:rPr>
        <w:t>Name of Client’s Authorized Signatory</w:t>
      </w:r>
    </w:p>
    <w:p w14:paraId="161F373A" w14:textId="25207696" w:rsidR="000662B5" w:rsidRPr="002A58F0" w:rsidRDefault="00A17938" w:rsidP="000662B5">
      <w:pPr>
        <w:pStyle w:val="NoSpacing"/>
        <w:rPr>
          <w:b/>
          <w:bCs/>
          <w:i/>
          <w:iCs/>
        </w:rPr>
      </w:pPr>
      <w:r w:rsidRPr="00A17938">
        <w:rPr>
          <w:b/>
          <w:bCs/>
          <w:i/>
          <w:iCs/>
          <w:highlight w:val="yellow"/>
        </w:rPr>
        <w:t>Position</w:t>
      </w:r>
    </w:p>
    <w:sectPr w:rsidR="000662B5" w:rsidRPr="002A58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DF46C" w14:textId="77777777" w:rsidR="00213B3E" w:rsidRDefault="00213B3E" w:rsidP="007D67EF">
      <w:pPr>
        <w:spacing w:after="0" w:line="240" w:lineRule="auto"/>
      </w:pPr>
      <w:r>
        <w:separator/>
      </w:r>
    </w:p>
  </w:endnote>
  <w:endnote w:type="continuationSeparator" w:id="0">
    <w:p w14:paraId="0C804978" w14:textId="77777777" w:rsidR="00213B3E" w:rsidRDefault="00213B3E" w:rsidP="007D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29D59" w14:textId="77777777" w:rsidR="00213B3E" w:rsidRDefault="00213B3E" w:rsidP="007D67EF">
      <w:pPr>
        <w:spacing w:after="0" w:line="240" w:lineRule="auto"/>
      </w:pPr>
      <w:r>
        <w:separator/>
      </w:r>
    </w:p>
  </w:footnote>
  <w:footnote w:type="continuationSeparator" w:id="0">
    <w:p w14:paraId="2EE4BF70" w14:textId="77777777" w:rsidR="00213B3E" w:rsidRDefault="00213B3E" w:rsidP="007D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C448" w14:textId="77777777" w:rsidR="007D67EF" w:rsidRPr="00062CBD" w:rsidRDefault="007D67EF" w:rsidP="007D67EF">
    <w:pPr>
      <w:pStyle w:val="Header"/>
      <w:jc w:val="center"/>
      <w:rPr>
        <w:color w:val="C45911" w:themeColor="accent2" w:themeShade="BF"/>
      </w:rPr>
    </w:pPr>
    <w:r w:rsidRPr="004E0814">
      <w:rPr>
        <w:color w:val="C45911" w:themeColor="accent2" w:themeShade="BF"/>
        <w:highlight w:val="yellow"/>
      </w:rPr>
      <w:t>Client Logo and Letter head</w:t>
    </w:r>
  </w:p>
  <w:p w14:paraId="40DDD034" w14:textId="77777777" w:rsidR="007D67EF" w:rsidRDefault="007D6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EF"/>
    <w:rsid w:val="000662B5"/>
    <w:rsid w:val="000843E3"/>
    <w:rsid w:val="001005D8"/>
    <w:rsid w:val="00113B6F"/>
    <w:rsid w:val="0016207B"/>
    <w:rsid w:val="00162958"/>
    <w:rsid w:val="00171F91"/>
    <w:rsid w:val="001B2F23"/>
    <w:rsid w:val="00213B3E"/>
    <w:rsid w:val="002325CF"/>
    <w:rsid w:val="002A58F0"/>
    <w:rsid w:val="002F6DC3"/>
    <w:rsid w:val="00423C8E"/>
    <w:rsid w:val="00427081"/>
    <w:rsid w:val="004743E4"/>
    <w:rsid w:val="004B0D87"/>
    <w:rsid w:val="004E0814"/>
    <w:rsid w:val="004F25AB"/>
    <w:rsid w:val="005A3900"/>
    <w:rsid w:val="005C4C22"/>
    <w:rsid w:val="005E2C58"/>
    <w:rsid w:val="006259DB"/>
    <w:rsid w:val="006428BD"/>
    <w:rsid w:val="00783683"/>
    <w:rsid w:val="007B54E9"/>
    <w:rsid w:val="007D67EF"/>
    <w:rsid w:val="00804FCF"/>
    <w:rsid w:val="00817223"/>
    <w:rsid w:val="00856D2C"/>
    <w:rsid w:val="00923801"/>
    <w:rsid w:val="009308D6"/>
    <w:rsid w:val="0093504E"/>
    <w:rsid w:val="0096144E"/>
    <w:rsid w:val="009861E3"/>
    <w:rsid w:val="00A17938"/>
    <w:rsid w:val="00A371BD"/>
    <w:rsid w:val="00AE3EC2"/>
    <w:rsid w:val="00BE109B"/>
    <w:rsid w:val="00C576E1"/>
    <w:rsid w:val="00C600BC"/>
    <w:rsid w:val="00CE7370"/>
    <w:rsid w:val="00DE0907"/>
    <w:rsid w:val="00E00487"/>
    <w:rsid w:val="00E4475F"/>
    <w:rsid w:val="00EC5B39"/>
    <w:rsid w:val="00F23766"/>
    <w:rsid w:val="00F61454"/>
    <w:rsid w:val="00F81CC4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3ECD"/>
  <w15:chartTrackingRefBased/>
  <w15:docId w15:val="{8D79C947-DFE2-4357-BD3D-26C3D0F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7EF"/>
  </w:style>
  <w:style w:type="paragraph" w:styleId="Footer">
    <w:name w:val="footer"/>
    <w:basedOn w:val="Normal"/>
    <w:link w:val="FooterChar"/>
    <w:uiPriority w:val="99"/>
    <w:unhideWhenUsed/>
    <w:rsid w:val="007D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7EF"/>
  </w:style>
  <w:style w:type="paragraph" w:styleId="NoSpacing">
    <w:name w:val="No Spacing"/>
    <w:uiPriority w:val="1"/>
    <w:qFormat/>
    <w:rsid w:val="00E4475F"/>
    <w:pPr>
      <w:spacing w:after="0" w:line="240" w:lineRule="auto"/>
    </w:pPr>
  </w:style>
  <w:style w:type="table" w:styleId="TableGrid">
    <w:name w:val="Table Grid"/>
    <w:basedOn w:val="TableNormal"/>
    <w:uiPriority w:val="39"/>
    <w:rsid w:val="0092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Afiza Salim</dc:creator>
  <cp:keywords/>
  <dc:description/>
  <cp:lastModifiedBy>Nur Natasha Mohd Noor</cp:lastModifiedBy>
  <cp:revision>4</cp:revision>
  <dcterms:created xsi:type="dcterms:W3CDTF">2023-08-17T02:29:00Z</dcterms:created>
  <dcterms:modified xsi:type="dcterms:W3CDTF">2024-12-17T08:31:00Z</dcterms:modified>
</cp:coreProperties>
</file>